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39D6DD23" w:rsidR="003D6ADE" w:rsidRPr="00B850D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5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71285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71285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BC1" w:rsidRPr="00712857">
        <w:rPr>
          <w:rFonts w:ascii="Times New Roman" w:hAnsi="Times New Roman" w:cs="Times New Roman"/>
          <w:b/>
          <w:sz w:val="24"/>
          <w:szCs w:val="24"/>
        </w:rPr>
        <w:t>4</w:t>
      </w:r>
      <w:r w:rsidR="00B850D5">
        <w:rPr>
          <w:rFonts w:ascii="Times New Roman" w:hAnsi="Times New Roman" w:cs="Times New Roman"/>
          <w:b/>
          <w:sz w:val="24"/>
          <w:szCs w:val="24"/>
        </w:rPr>
        <w:t>820</w:t>
      </w:r>
      <w:bookmarkStart w:id="1" w:name="_GoBack"/>
      <w:bookmarkEnd w:id="1"/>
      <w:r w:rsidR="00873547" w:rsidRPr="00712857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7128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712857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712857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712857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712857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712857" w:rsidRPr="00712857">
        <w:rPr>
          <w:rFonts w:ascii="Times New Roman" w:hAnsi="Times New Roman" w:cs="Times New Roman"/>
          <w:b/>
          <w:sz w:val="24"/>
          <w:szCs w:val="24"/>
        </w:rPr>
        <w:t>установки очистки производственно-дождевых стоков для НПС Атырау</w:t>
      </w:r>
      <w:r w:rsidRPr="00712857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Pr="00FB228C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B228C">
        <w:rPr>
          <w:rFonts w:ascii="Times New Roman" w:hAnsi="Times New Roman" w:cs="Times New Roman"/>
          <w:sz w:val="24"/>
          <w:szCs w:val="24"/>
        </w:rPr>
        <w:t>1</w:t>
      </w:r>
      <w:r w:rsidR="00765F86" w:rsidRPr="00FB228C">
        <w:rPr>
          <w:rFonts w:ascii="Times New Roman" w:hAnsi="Times New Roman" w:cs="Times New Roman"/>
          <w:sz w:val="24"/>
          <w:szCs w:val="24"/>
        </w:rPr>
        <w:t>15093</w:t>
      </w:r>
      <w:r w:rsidRPr="00FB228C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 w:rsidRPr="00FB228C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B228C">
        <w:rPr>
          <w:rFonts w:ascii="Times New Roman" w:hAnsi="Times New Roman" w:cs="Times New Roman"/>
          <w:sz w:val="24"/>
          <w:szCs w:val="24"/>
        </w:rPr>
        <w:t>, Бизнес-</w:t>
      </w:r>
      <w:r w:rsidR="00765F86" w:rsidRPr="00FB228C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B228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C409D49" w14:textId="24F44970" w:rsidR="001A4EDA" w:rsidRPr="00FB228C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FB228C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FB228C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FB228C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FB228C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3</w:t>
      </w:r>
      <w:r w:rsidR="00601641" w:rsidRPr="00FB228C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FB228C">
        <w:rPr>
          <w:rFonts w:ascii="Times New Roman" w:hAnsi="Times New Roman" w:cs="Times New Roman"/>
          <w:sz w:val="24"/>
          <w:szCs w:val="24"/>
        </w:rPr>
        <w:t>м</w:t>
      </w:r>
      <w:r w:rsidR="00601641" w:rsidRPr="00FB228C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EF35E94" w14:textId="6763FCDE" w:rsidR="00712857" w:rsidRPr="00FB228C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 xml:space="preserve">4. </w:t>
      </w:r>
      <w:r w:rsidR="00FB228C" w:rsidRPr="00FB228C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132F57A0" w:rsidR="00FB228C" w:rsidRDefault="00FB228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5. Наличие необходимых человеческих и технических ресурсов, сертификации / аттестации / знаний в области ОТ, ПБ и ООС (для выполнения работ по ШМР и ПНР в РК).</w:t>
      </w:r>
    </w:p>
    <w:p w14:paraId="1A41459B" w14:textId="57B7BA09" w:rsidR="00EB48A9" w:rsidRPr="00EB48A9" w:rsidRDefault="00EB48A9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6. В случае отклонения от электронной инструкции оформления тендерной документации ТКП рассмотрены не будут.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4B25B1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50D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50D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E1ED2AB-9AA7-44D1-8448-E7D2E217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25</cp:revision>
  <cp:lastPrinted>2015-04-07T13:30:00Z</cp:lastPrinted>
  <dcterms:created xsi:type="dcterms:W3CDTF">2018-08-02T10:16:00Z</dcterms:created>
  <dcterms:modified xsi:type="dcterms:W3CDTF">2021-10-26T06:01:00Z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